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17" w:rsidRDefault="00E01A17" w:rsidP="006F29E2">
      <w:pPr>
        <w:spacing w:line="324" w:lineRule="auto"/>
        <w:rPr>
          <w:rFonts w:eastAsia="仿宋_GB2312" w:hint="eastAsia"/>
          <w:sz w:val="32"/>
          <w:szCs w:val="32"/>
        </w:rPr>
      </w:pPr>
    </w:p>
    <w:p w:rsidR="00C31918" w:rsidRDefault="00C31918" w:rsidP="006F29E2">
      <w:pPr>
        <w:spacing w:line="336" w:lineRule="auto"/>
        <w:jc w:val="center"/>
        <w:rPr>
          <w:rFonts w:eastAsia="仿宋_GB2312" w:hint="eastAsia"/>
          <w:spacing w:val="-2"/>
          <w:sz w:val="32"/>
          <w:szCs w:val="32"/>
        </w:rPr>
      </w:pPr>
    </w:p>
    <w:p w:rsidR="00C31918" w:rsidRDefault="00C31918" w:rsidP="006F29E2">
      <w:pPr>
        <w:spacing w:line="336" w:lineRule="auto"/>
        <w:jc w:val="center"/>
        <w:rPr>
          <w:rFonts w:eastAsia="仿宋_GB2312" w:hint="eastAsia"/>
          <w:spacing w:val="-2"/>
          <w:sz w:val="32"/>
          <w:szCs w:val="32"/>
        </w:rPr>
      </w:pPr>
    </w:p>
    <w:p w:rsidR="00C31918" w:rsidRDefault="00C31918" w:rsidP="006F29E2">
      <w:pPr>
        <w:spacing w:line="336" w:lineRule="auto"/>
        <w:jc w:val="center"/>
        <w:rPr>
          <w:rFonts w:eastAsia="仿宋_GB2312" w:hint="eastAsia"/>
          <w:spacing w:val="-2"/>
          <w:sz w:val="32"/>
          <w:szCs w:val="32"/>
        </w:rPr>
      </w:pPr>
    </w:p>
    <w:p w:rsidR="00C31918" w:rsidRDefault="00C31918" w:rsidP="006F29E2">
      <w:pPr>
        <w:spacing w:line="336" w:lineRule="auto"/>
        <w:jc w:val="center"/>
        <w:rPr>
          <w:rFonts w:eastAsia="仿宋_GB2312" w:hint="eastAsia"/>
          <w:spacing w:val="-2"/>
          <w:sz w:val="32"/>
          <w:szCs w:val="32"/>
        </w:rPr>
      </w:pPr>
    </w:p>
    <w:p w:rsidR="006F29E2" w:rsidRDefault="006F29E2" w:rsidP="006F29E2">
      <w:pPr>
        <w:spacing w:line="336" w:lineRule="auto"/>
        <w:jc w:val="center"/>
        <w:rPr>
          <w:rFonts w:eastAsia="仿宋_GB2312"/>
          <w:spacing w:val="-2"/>
          <w:sz w:val="32"/>
          <w:szCs w:val="32"/>
        </w:rPr>
      </w:pPr>
      <w:r>
        <w:rPr>
          <w:rFonts w:eastAsia="仿宋_GB2312" w:hint="eastAsia"/>
          <w:spacing w:val="-2"/>
          <w:sz w:val="32"/>
          <w:szCs w:val="32"/>
        </w:rPr>
        <w:t>陕教贷办〔</w:t>
      </w:r>
      <w:r>
        <w:rPr>
          <w:rFonts w:eastAsia="仿宋_GB2312"/>
          <w:spacing w:val="-2"/>
          <w:sz w:val="32"/>
          <w:szCs w:val="32"/>
        </w:rPr>
        <w:t>2016</w:t>
      </w:r>
      <w:r>
        <w:rPr>
          <w:rFonts w:eastAsia="仿宋_GB2312" w:hint="eastAsia"/>
          <w:spacing w:val="-2"/>
          <w:sz w:val="32"/>
          <w:szCs w:val="32"/>
        </w:rPr>
        <w:t>〕</w:t>
      </w:r>
      <w:r>
        <w:rPr>
          <w:rFonts w:eastAsia="仿宋_GB2312"/>
          <w:spacing w:val="-2"/>
          <w:sz w:val="32"/>
          <w:szCs w:val="32"/>
        </w:rPr>
        <w:t>2</w:t>
      </w:r>
      <w:r>
        <w:rPr>
          <w:rFonts w:eastAsia="仿宋_GB2312" w:hint="eastAsia"/>
          <w:spacing w:val="-2"/>
          <w:sz w:val="32"/>
          <w:szCs w:val="32"/>
        </w:rPr>
        <w:t>号</w:t>
      </w:r>
    </w:p>
    <w:p w:rsidR="006F29E2" w:rsidRDefault="006F29E2" w:rsidP="006F29E2">
      <w:pPr>
        <w:spacing w:line="336" w:lineRule="auto"/>
        <w:rPr>
          <w:rFonts w:eastAsia="仿宋_GB2312"/>
          <w:spacing w:val="-2"/>
          <w:sz w:val="32"/>
          <w:szCs w:val="32"/>
        </w:rPr>
      </w:pPr>
    </w:p>
    <w:p w:rsidR="006F29E2" w:rsidRDefault="006F29E2" w:rsidP="006F29E2">
      <w:pPr>
        <w:spacing w:line="336" w:lineRule="auto"/>
        <w:rPr>
          <w:rFonts w:eastAsia="仿宋_GB2312"/>
          <w:spacing w:val="-2"/>
          <w:sz w:val="32"/>
          <w:szCs w:val="32"/>
        </w:rPr>
      </w:pPr>
    </w:p>
    <w:p w:rsidR="006F29E2" w:rsidRDefault="006F29E2" w:rsidP="006F29E2">
      <w:pPr>
        <w:spacing w:line="336" w:lineRule="auto"/>
        <w:jc w:val="center"/>
        <w:rPr>
          <w:rFonts w:eastAsia="方正小标宋简体"/>
          <w:spacing w:val="-2"/>
          <w:sz w:val="36"/>
          <w:szCs w:val="36"/>
        </w:rPr>
      </w:pPr>
      <w:r>
        <w:rPr>
          <w:rFonts w:eastAsia="方正小标宋简体" w:hint="eastAsia"/>
          <w:spacing w:val="-2"/>
          <w:sz w:val="36"/>
          <w:szCs w:val="36"/>
        </w:rPr>
        <w:t>关于报送</w:t>
      </w:r>
      <w:r>
        <w:rPr>
          <w:rFonts w:eastAsia="方正小标宋简体"/>
          <w:spacing w:val="-2"/>
          <w:sz w:val="36"/>
          <w:szCs w:val="36"/>
        </w:rPr>
        <w:t>2015</w:t>
      </w:r>
      <w:r>
        <w:rPr>
          <w:rFonts w:eastAsia="方正小标宋简体" w:hint="eastAsia"/>
          <w:spacing w:val="-2"/>
          <w:sz w:val="36"/>
          <w:szCs w:val="36"/>
        </w:rPr>
        <w:t>年普通高校直招士官学生</w:t>
      </w:r>
    </w:p>
    <w:p w:rsidR="006F29E2" w:rsidRDefault="006F29E2" w:rsidP="006F29E2">
      <w:pPr>
        <w:spacing w:line="336" w:lineRule="auto"/>
        <w:jc w:val="center"/>
        <w:rPr>
          <w:rFonts w:eastAsia="仿宋_GB2312"/>
          <w:spacing w:val="-2"/>
          <w:sz w:val="32"/>
          <w:szCs w:val="32"/>
        </w:rPr>
      </w:pPr>
      <w:r>
        <w:rPr>
          <w:rFonts w:eastAsia="方正小标宋简体" w:hint="eastAsia"/>
          <w:spacing w:val="-2"/>
          <w:sz w:val="36"/>
          <w:szCs w:val="36"/>
        </w:rPr>
        <w:t>国家资助申请材料的通知</w:t>
      </w:r>
    </w:p>
    <w:p w:rsidR="006F29E2" w:rsidRDefault="006F29E2" w:rsidP="006F29E2">
      <w:pPr>
        <w:spacing w:line="336" w:lineRule="auto"/>
        <w:rPr>
          <w:rFonts w:eastAsia="仿宋_GB2312"/>
          <w:sz w:val="32"/>
          <w:szCs w:val="32"/>
        </w:rPr>
      </w:pPr>
    </w:p>
    <w:p w:rsidR="006F29E2" w:rsidRDefault="006F29E2" w:rsidP="006F29E2">
      <w:pPr>
        <w:spacing w:line="336" w:lineRule="auto"/>
        <w:rPr>
          <w:rFonts w:eastAsia="仿宋_GB2312"/>
          <w:sz w:val="32"/>
          <w:szCs w:val="32"/>
        </w:rPr>
      </w:pPr>
      <w:r>
        <w:rPr>
          <w:rFonts w:eastAsia="仿宋_GB2312" w:hint="eastAsia"/>
          <w:sz w:val="32"/>
          <w:szCs w:val="32"/>
        </w:rPr>
        <w:t>各普通高等学校：</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根据财政部、教育部、总参谋部《关于对直接招收为士官的高等学校学生施行国家资助的通知》（财教〔</w:t>
      </w:r>
      <w:r>
        <w:rPr>
          <w:rFonts w:eastAsia="仿宋_GB2312"/>
          <w:sz w:val="32"/>
          <w:szCs w:val="32"/>
        </w:rPr>
        <w:t>2015</w:t>
      </w:r>
      <w:r>
        <w:rPr>
          <w:rFonts w:eastAsia="仿宋_GB2312" w:hint="eastAsia"/>
          <w:sz w:val="32"/>
          <w:szCs w:val="32"/>
        </w:rPr>
        <w:t>〕</w:t>
      </w:r>
      <w:r>
        <w:rPr>
          <w:rFonts w:eastAsia="仿宋_GB2312"/>
          <w:sz w:val="32"/>
          <w:szCs w:val="32"/>
        </w:rPr>
        <w:t>462</w:t>
      </w:r>
      <w:r>
        <w:rPr>
          <w:rFonts w:eastAsia="仿宋_GB2312" w:hint="eastAsia"/>
          <w:sz w:val="32"/>
          <w:szCs w:val="32"/>
        </w:rPr>
        <w:t>号）和全国学生资助管理中心《关于做好</w:t>
      </w:r>
      <w:r>
        <w:rPr>
          <w:rFonts w:eastAsia="仿宋_GB2312"/>
          <w:sz w:val="32"/>
          <w:szCs w:val="32"/>
        </w:rPr>
        <w:t>2015</w:t>
      </w:r>
      <w:r>
        <w:rPr>
          <w:rFonts w:eastAsia="仿宋_GB2312" w:hint="eastAsia"/>
          <w:sz w:val="32"/>
          <w:szCs w:val="32"/>
        </w:rPr>
        <w:t>年地方高校直招士官学</w:t>
      </w:r>
      <w:r>
        <w:rPr>
          <w:rFonts w:eastAsia="仿宋_GB2312" w:hint="eastAsia"/>
          <w:spacing w:val="-6"/>
          <w:sz w:val="32"/>
          <w:szCs w:val="32"/>
        </w:rPr>
        <w:t>生国家资助工作的通知》（教助中心〔</w:t>
      </w:r>
      <w:r>
        <w:rPr>
          <w:rFonts w:eastAsia="仿宋_GB2312"/>
          <w:spacing w:val="-6"/>
          <w:sz w:val="32"/>
          <w:szCs w:val="32"/>
        </w:rPr>
        <w:t>2015</w:t>
      </w:r>
      <w:r>
        <w:rPr>
          <w:rFonts w:eastAsia="仿宋_GB2312" w:hint="eastAsia"/>
          <w:spacing w:val="-6"/>
          <w:sz w:val="32"/>
          <w:szCs w:val="32"/>
        </w:rPr>
        <w:t>〕</w:t>
      </w:r>
      <w:r>
        <w:rPr>
          <w:rFonts w:eastAsia="仿宋_GB2312"/>
          <w:spacing w:val="-6"/>
          <w:sz w:val="32"/>
          <w:szCs w:val="32"/>
        </w:rPr>
        <w:t>139</w:t>
      </w:r>
      <w:r>
        <w:rPr>
          <w:rFonts w:eastAsia="仿宋_GB2312" w:hint="eastAsia"/>
          <w:spacing w:val="-6"/>
          <w:sz w:val="32"/>
          <w:szCs w:val="32"/>
        </w:rPr>
        <w:t>号）要求，为做好</w:t>
      </w:r>
      <w:r>
        <w:rPr>
          <w:rFonts w:eastAsia="仿宋_GB2312"/>
          <w:spacing w:val="-6"/>
          <w:sz w:val="32"/>
          <w:szCs w:val="32"/>
        </w:rPr>
        <w:t>2015</w:t>
      </w:r>
      <w:r>
        <w:rPr>
          <w:rFonts w:eastAsia="仿宋_GB2312" w:hint="eastAsia"/>
          <w:spacing w:val="-6"/>
          <w:sz w:val="32"/>
          <w:szCs w:val="32"/>
        </w:rPr>
        <w:t>年我省地方高校直接招收为士官学生国家资助工作，确保大学生入伍国家资助政策落实到位，现将有关事项通知如</w:t>
      </w:r>
      <w:r>
        <w:rPr>
          <w:rFonts w:eastAsia="仿宋_GB2312" w:hint="eastAsia"/>
          <w:sz w:val="32"/>
          <w:szCs w:val="32"/>
        </w:rPr>
        <w:t>下：</w:t>
      </w:r>
    </w:p>
    <w:p w:rsidR="006F29E2" w:rsidRDefault="006F29E2" w:rsidP="006F29E2">
      <w:pPr>
        <w:spacing w:line="336" w:lineRule="auto"/>
        <w:ind w:firstLineChars="200" w:firstLine="640"/>
        <w:rPr>
          <w:rFonts w:eastAsia="黑体"/>
          <w:sz w:val="32"/>
          <w:szCs w:val="32"/>
        </w:rPr>
      </w:pPr>
      <w:r>
        <w:rPr>
          <w:rFonts w:eastAsia="黑体" w:hint="eastAsia"/>
          <w:sz w:val="32"/>
          <w:szCs w:val="32"/>
        </w:rPr>
        <w:t>一、直招士官资助范围、对象、标准及年限</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（一）高校范围。</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根据国家有关规定批准设立、实施高等学历教育的全日</w:t>
      </w:r>
      <w:r>
        <w:rPr>
          <w:rFonts w:eastAsia="仿宋_GB2312" w:hint="eastAsia"/>
          <w:sz w:val="32"/>
          <w:szCs w:val="32"/>
        </w:rPr>
        <w:lastRenderedPageBreak/>
        <w:t>制公办普通高等学校、民办普通高等学校和独立学院（以下简称高校）。</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（二）资助对象。</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直接招收为士官的高等学校学生（以下简称高校学生），是指直接从非军事部门招收为部队士官的全日制普通本专科（含高职）、研究生、第二学士学位的应（往）届毕业生，以及成人高校的普通本专科（高职）应（往）届毕业生；纳入全国高等学校招生统一考试、直接招录或选拔补充为部队士官的定向生。</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（三）资助标准。</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从</w:t>
      </w:r>
      <w:r>
        <w:rPr>
          <w:rFonts w:eastAsia="仿宋_GB2312"/>
          <w:sz w:val="32"/>
          <w:szCs w:val="32"/>
        </w:rPr>
        <w:t>2015</w:t>
      </w:r>
      <w:r>
        <w:rPr>
          <w:rFonts w:eastAsia="仿宋_GB2312" w:hint="eastAsia"/>
          <w:sz w:val="32"/>
          <w:szCs w:val="32"/>
        </w:rPr>
        <w:t>年起，国家对直接招收为士官的高等学校学生（含定向生）施行国家资助，入伍时对其在校期间缴纳的学费实行一次性补偿或获得的国家助学贷款（包括校园地国家助学贷款和生源地信用助学贷款，下同）实行代偿。</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学费补偿或国家助学贷款代偿金额，按学生实际缴纳的学费或获得的国家助学贷款（包括本金及其全部偿还之前产生的利息，下同）两者金额较高者执行，据实补偿或者代偿，本专科学生每人每年最高不超过</w:t>
      </w:r>
      <w:r>
        <w:rPr>
          <w:rFonts w:eastAsia="仿宋_GB2312"/>
          <w:sz w:val="32"/>
          <w:szCs w:val="32"/>
        </w:rPr>
        <w:t>8000</w:t>
      </w:r>
      <w:r>
        <w:rPr>
          <w:rFonts w:eastAsia="仿宋_GB2312" w:hint="eastAsia"/>
          <w:sz w:val="32"/>
          <w:szCs w:val="32"/>
        </w:rPr>
        <w:t>元、研究生每人每年最高不超过</w:t>
      </w:r>
      <w:r>
        <w:rPr>
          <w:rFonts w:eastAsia="仿宋_GB2312"/>
          <w:sz w:val="32"/>
          <w:szCs w:val="32"/>
        </w:rPr>
        <w:t>12000</w:t>
      </w:r>
      <w:r>
        <w:rPr>
          <w:rFonts w:eastAsia="仿宋_GB2312" w:hint="eastAsia"/>
          <w:sz w:val="32"/>
          <w:szCs w:val="32"/>
        </w:rPr>
        <w:t>元。获学费补偿学生在校期间获得国家助学贷款的，补偿资金必须首先用于偿还国家助学贷款；如补偿金额高于国家助学贷款金额，高出部分退还学生。</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（四）资助年限。</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lastRenderedPageBreak/>
        <w:t>直接招收为士官的高校学生国家资助的年限，按照国家对本科、专科（高职）、研究生和第二学士学位规定的相应修业年限据实计算。专升本、本硕连读、中职高职连读、第二学士学位毕业生补偿学费或代偿国家助学贷款的年限，分别按照完成本科、硕士、高职和第二学士学位阶段学习任务规定的学习时间计算。</w:t>
      </w:r>
    </w:p>
    <w:p w:rsidR="006F29E2" w:rsidRDefault="006F29E2" w:rsidP="006F29E2">
      <w:pPr>
        <w:spacing w:line="336" w:lineRule="auto"/>
        <w:ind w:firstLineChars="200" w:firstLine="640"/>
        <w:rPr>
          <w:rFonts w:eastAsia="黑体"/>
          <w:sz w:val="32"/>
          <w:szCs w:val="32"/>
        </w:rPr>
      </w:pPr>
      <w:r>
        <w:rPr>
          <w:rFonts w:eastAsia="黑体" w:hint="eastAsia"/>
          <w:sz w:val="32"/>
          <w:szCs w:val="32"/>
        </w:rPr>
        <w:t>二、上报材料及时间安排</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（一）报送材料。</w:t>
      </w:r>
    </w:p>
    <w:p w:rsidR="006F29E2" w:rsidRDefault="006F29E2" w:rsidP="006F29E2">
      <w:pPr>
        <w:spacing w:line="336"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．普通高校直招士官学生国家资助基本情况正式文件一份，要求写明本校直招士官学生总人数、补偿代偿总金额，同时报送电子版。</w:t>
      </w:r>
    </w:p>
    <w:p w:rsidR="006F29E2" w:rsidRDefault="006F29E2" w:rsidP="006F29E2">
      <w:pPr>
        <w:spacing w:line="336"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．《地方高校直接招收为士官的学生国家资助执行情况报表》（附件</w:t>
      </w:r>
      <w:r>
        <w:rPr>
          <w:rFonts w:eastAsia="仿宋_GB2312"/>
          <w:sz w:val="32"/>
          <w:szCs w:val="32"/>
        </w:rPr>
        <w:t>1</w:t>
      </w:r>
      <w:r>
        <w:rPr>
          <w:rFonts w:eastAsia="仿宋_GB2312" w:hint="eastAsia"/>
          <w:sz w:val="32"/>
          <w:szCs w:val="32"/>
        </w:rPr>
        <w:t>）、《</w:t>
      </w:r>
      <w:r>
        <w:rPr>
          <w:rFonts w:eastAsia="仿宋_GB2312"/>
          <w:sz w:val="32"/>
          <w:szCs w:val="32"/>
        </w:rPr>
        <w:t>2015</w:t>
      </w:r>
      <w:r>
        <w:rPr>
          <w:rFonts w:eastAsia="仿宋_GB2312" w:hint="eastAsia"/>
          <w:sz w:val="32"/>
          <w:szCs w:val="32"/>
        </w:rPr>
        <w:t>年陕西省地方高校直招士官学生学费补偿贷款代偿情况统计表》（附件</w:t>
      </w:r>
      <w:r>
        <w:rPr>
          <w:rFonts w:eastAsia="仿宋_GB2312"/>
          <w:sz w:val="32"/>
          <w:szCs w:val="32"/>
        </w:rPr>
        <w:t>2</w:t>
      </w:r>
      <w:r>
        <w:rPr>
          <w:rFonts w:eastAsia="仿宋_GB2312" w:hint="eastAsia"/>
          <w:sz w:val="32"/>
          <w:szCs w:val="32"/>
        </w:rPr>
        <w:t>）、《</w:t>
      </w:r>
      <w:r>
        <w:rPr>
          <w:rFonts w:eastAsia="仿宋_GB2312"/>
          <w:sz w:val="32"/>
          <w:szCs w:val="32"/>
        </w:rPr>
        <w:t>2015</w:t>
      </w:r>
      <w:r>
        <w:rPr>
          <w:rFonts w:eastAsia="仿宋_GB2312" w:hint="eastAsia"/>
          <w:sz w:val="32"/>
          <w:szCs w:val="32"/>
        </w:rPr>
        <w:t>年陕西省地方高校直招士官学生学费补偿贷款代偿明细表》（附件</w:t>
      </w:r>
      <w:r>
        <w:rPr>
          <w:rFonts w:eastAsia="仿宋_GB2312"/>
          <w:sz w:val="32"/>
          <w:szCs w:val="32"/>
        </w:rPr>
        <w:t>3</w:t>
      </w:r>
      <w:r>
        <w:rPr>
          <w:rFonts w:eastAsia="仿宋_GB2312" w:hint="eastAsia"/>
          <w:sz w:val="32"/>
          <w:szCs w:val="32"/>
        </w:rPr>
        <w:t>）、电子版及纸质版各一份，不得更改表样。</w:t>
      </w:r>
    </w:p>
    <w:p w:rsidR="006F29E2" w:rsidRDefault="006F29E2" w:rsidP="006F29E2">
      <w:pPr>
        <w:spacing w:line="336"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．应（往）届毕业生、定向生以下材料各报一份：</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）《应征入伍通知书》复印件；</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）本人毕业证（毕业生报）或学生证（定向生报）复印件；</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）审核盖章的《直接招收为士官的高校学生学费补偿国家助学贷款代偿申请表》（附件</w:t>
      </w:r>
      <w:r>
        <w:rPr>
          <w:rFonts w:eastAsia="仿宋_GB2312"/>
          <w:sz w:val="32"/>
          <w:szCs w:val="32"/>
        </w:rPr>
        <w:t>4</w:t>
      </w:r>
      <w:r>
        <w:rPr>
          <w:rFonts w:eastAsia="仿宋_GB2312" w:hint="eastAsia"/>
          <w:sz w:val="32"/>
          <w:szCs w:val="32"/>
        </w:rPr>
        <w:t>）原件，不得更改表样。</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lastRenderedPageBreak/>
        <w:t>以上材料经省教育厅学生资助管理中心审查通过后返还高校，各高校按照有关保密文件管理要求妥善保存，以备上级部门查验。</w:t>
      </w:r>
    </w:p>
    <w:p w:rsidR="006F29E2" w:rsidRDefault="006F29E2" w:rsidP="006F29E2">
      <w:pPr>
        <w:spacing w:line="336" w:lineRule="auto"/>
        <w:ind w:firstLineChars="200" w:firstLine="643"/>
        <w:rPr>
          <w:rFonts w:eastAsia="楷体_GB2312"/>
          <w:b/>
          <w:sz w:val="32"/>
          <w:szCs w:val="32"/>
        </w:rPr>
      </w:pPr>
      <w:r>
        <w:rPr>
          <w:rFonts w:eastAsia="楷体_GB2312" w:hint="eastAsia"/>
          <w:b/>
          <w:sz w:val="32"/>
          <w:szCs w:val="32"/>
        </w:rPr>
        <w:t>（二）报送时间和地点。</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14</w:t>
      </w:r>
      <w:r>
        <w:rPr>
          <w:rFonts w:eastAsia="仿宋_GB2312" w:hint="eastAsia"/>
          <w:sz w:val="32"/>
          <w:szCs w:val="32"/>
        </w:rPr>
        <w:t>—</w:t>
      </w:r>
      <w:r>
        <w:rPr>
          <w:rFonts w:eastAsia="仿宋_GB2312"/>
          <w:sz w:val="32"/>
          <w:szCs w:val="32"/>
        </w:rPr>
        <w:t>15</w:t>
      </w:r>
      <w:r>
        <w:rPr>
          <w:rFonts w:eastAsia="仿宋_GB2312" w:hint="eastAsia"/>
          <w:sz w:val="32"/>
          <w:szCs w:val="32"/>
        </w:rPr>
        <w:t>日。</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地点：陕西省教育厅机关</w:t>
      </w:r>
      <w:r>
        <w:rPr>
          <w:rFonts w:eastAsia="仿宋_GB2312"/>
          <w:sz w:val="32"/>
          <w:szCs w:val="32"/>
        </w:rPr>
        <w:t>808</w:t>
      </w:r>
      <w:r>
        <w:rPr>
          <w:rFonts w:eastAsia="仿宋_GB2312" w:hint="eastAsia"/>
          <w:sz w:val="32"/>
          <w:szCs w:val="32"/>
        </w:rPr>
        <w:t>室（西安市长安南路</w:t>
      </w:r>
      <w:r>
        <w:rPr>
          <w:rFonts w:eastAsia="仿宋_GB2312"/>
          <w:sz w:val="32"/>
          <w:szCs w:val="32"/>
        </w:rPr>
        <w:t>563</w:t>
      </w:r>
      <w:r>
        <w:rPr>
          <w:rFonts w:eastAsia="仿宋_GB2312" w:hint="eastAsia"/>
          <w:sz w:val="32"/>
          <w:szCs w:val="32"/>
        </w:rPr>
        <w:t>号）。</w:t>
      </w:r>
    </w:p>
    <w:p w:rsidR="006F29E2" w:rsidRDefault="006F29E2" w:rsidP="006F29E2">
      <w:pPr>
        <w:spacing w:line="336" w:lineRule="auto"/>
        <w:ind w:firstLineChars="200" w:firstLine="640"/>
        <w:rPr>
          <w:rFonts w:eastAsia="黑体"/>
          <w:sz w:val="32"/>
          <w:szCs w:val="32"/>
        </w:rPr>
      </w:pPr>
      <w:r>
        <w:rPr>
          <w:rFonts w:eastAsia="黑体" w:hint="eastAsia"/>
          <w:sz w:val="32"/>
          <w:szCs w:val="32"/>
        </w:rPr>
        <w:t>三、有关要求及注意事项</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（一）更新完善大学生应征入伍服义务兵役受资助学生电子信息库。各高校要在现有的大学生应征入伍服义务兵役受资助学生电子信息库的基础上，增加直接招收为士官的学生获得国家资助的基本信息。</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（二）各高校要按照财政部、教育部、总参谋部《关于对直接招收为士官的高等学校学生施行国家资助的通知》（财教〔</w:t>
      </w:r>
      <w:r>
        <w:rPr>
          <w:rFonts w:eastAsia="仿宋_GB2312"/>
          <w:sz w:val="32"/>
          <w:szCs w:val="32"/>
        </w:rPr>
        <w:t>2015</w:t>
      </w:r>
      <w:r>
        <w:rPr>
          <w:rFonts w:eastAsia="仿宋_GB2312" w:hint="eastAsia"/>
          <w:sz w:val="32"/>
          <w:szCs w:val="32"/>
        </w:rPr>
        <w:t>〕</w:t>
      </w:r>
      <w:r>
        <w:rPr>
          <w:rFonts w:eastAsia="仿宋_GB2312"/>
          <w:sz w:val="32"/>
          <w:szCs w:val="32"/>
        </w:rPr>
        <w:t>462</w:t>
      </w:r>
      <w:r>
        <w:rPr>
          <w:rFonts w:eastAsia="仿宋_GB2312" w:hint="eastAsia"/>
          <w:sz w:val="32"/>
          <w:szCs w:val="32"/>
        </w:rPr>
        <w:t>号）规定，对申请人提交的《申请表》内容逐项审查，严格把好材料审查关，确保上报材料及时准确、真实完备。</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（三）各高校审查资料时应认真查看学生《入伍通知书》、毕业证或学生证原件，并在复印件上注明审查者的姓名。</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（四）各高校在收到直招士官国家资助资金后，应安排专人负责，尽快将资金发给学生，专款专用，不得截留、挤占、挪用，确保国家资助政策落实到位。</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lastRenderedPageBreak/>
        <w:t>鉴于今年是直招士官学生国家资助政策实施的第一年，对于因时间原因未能及时办理资助申请手续的学生，可与</w:t>
      </w:r>
      <w:r>
        <w:rPr>
          <w:rFonts w:eastAsia="仿宋_GB2312"/>
          <w:sz w:val="32"/>
          <w:szCs w:val="32"/>
        </w:rPr>
        <w:t>2016</w:t>
      </w:r>
      <w:r>
        <w:rPr>
          <w:rFonts w:eastAsia="仿宋_GB2312" w:hint="eastAsia"/>
          <w:sz w:val="32"/>
          <w:szCs w:val="32"/>
        </w:rPr>
        <w:t>年应征入伍服义务兵役高校学生一同报送国家资助申请材料，届时另行通知。</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联系人：胡惠群</w:t>
      </w:r>
      <w:r w:rsidR="00C31918">
        <w:rPr>
          <w:rFonts w:eastAsia="仿宋_GB2312" w:hint="eastAsia"/>
          <w:sz w:val="32"/>
          <w:szCs w:val="32"/>
        </w:rPr>
        <w:t xml:space="preserve">  </w:t>
      </w:r>
      <w:r>
        <w:rPr>
          <w:rFonts w:eastAsia="仿宋_GB2312" w:hint="eastAsia"/>
          <w:sz w:val="32"/>
          <w:szCs w:val="32"/>
        </w:rPr>
        <w:t>罗媛</w:t>
      </w:r>
    </w:p>
    <w:p w:rsidR="006F29E2" w:rsidRDefault="006F29E2" w:rsidP="006F29E2">
      <w:pPr>
        <w:spacing w:line="336" w:lineRule="auto"/>
        <w:ind w:firstLineChars="200" w:firstLine="640"/>
        <w:rPr>
          <w:rFonts w:eastAsia="仿宋_GB2312"/>
          <w:sz w:val="32"/>
          <w:szCs w:val="32"/>
        </w:rPr>
      </w:pPr>
      <w:r>
        <w:rPr>
          <w:rFonts w:eastAsia="仿宋_GB2312" w:hint="eastAsia"/>
          <w:sz w:val="32"/>
          <w:szCs w:val="32"/>
        </w:rPr>
        <w:t>电话：</w:t>
      </w:r>
      <w:r>
        <w:rPr>
          <w:rFonts w:eastAsia="仿宋_GB2312"/>
          <w:sz w:val="32"/>
          <w:szCs w:val="32"/>
        </w:rPr>
        <w:t>029—88668830</w:t>
      </w:r>
    </w:p>
    <w:p w:rsidR="006F29E2" w:rsidRDefault="006F29E2" w:rsidP="006F29E2">
      <w:pPr>
        <w:spacing w:line="336" w:lineRule="auto"/>
        <w:ind w:firstLineChars="200" w:firstLine="632"/>
        <w:rPr>
          <w:rFonts w:eastAsia="仿宋_GB2312"/>
          <w:spacing w:val="-2"/>
          <w:sz w:val="32"/>
          <w:szCs w:val="32"/>
        </w:rPr>
      </w:pPr>
    </w:p>
    <w:p w:rsidR="006F29E2" w:rsidRDefault="006F29E2" w:rsidP="006F29E2">
      <w:pPr>
        <w:spacing w:line="336" w:lineRule="auto"/>
        <w:ind w:firstLineChars="200" w:firstLine="632"/>
        <w:rPr>
          <w:rFonts w:eastAsia="仿宋_GB2312"/>
          <w:spacing w:val="-2"/>
          <w:sz w:val="32"/>
          <w:szCs w:val="32"/>
        </w:rPr>
      </w:pPr>
    </w:p>
    <w:p w:rsidR="006F29E2" w:rsidRDefault="006F29E2" w:rsidP="006F29E2">
      <w:pPr>
        <w:spacing w:line="336" w:lineRule="auto"/>
        <w:ind w:firstLineChars="200" w:firstLine="632"/>
        <w:rPr>
          <w:rFonts w:eastAsia="仿宋_GB2312"/>
          <w:spacing w:val="-2"/>
          <w:sz w:val="32"/>
          <w:szCs w:val="32"/>
        </w:rPr>
      </w:pPr>
    </w:p>
    <w:p w:rsidR="006F29E2" w:rsidRDefault="006F29E2" w:rsidP="006F29E2">
      <w:pPr>
        <w:spacing w:line="336" w:lineRule="auto"/>
        <w:ind w:firstLineChars="1350" w:firstLine="4266"/>
        <w:rPr>
          <w:rFonts w:eastAsia="仿宋_GB2312"/>
          <w:spacing w:val="-2"/>
          <w:sz w:val="32"/>
          <w:szCs w:val="32"/>
        </w:rPr>
      </w:pPr>
      <w:r>
        <w:rPr>
          <w:rFonts w:eastAsia="仿宋_GB2312" w:hint="eastAsia"/>
          <w:spacing w:val="-2"/>
          <w:sz w:val="32"/>
          <w:szCs w:val="32"/>
        </w:rPr>
        <w:t>陕西省教育厅办公室</w:t>
      </w:r>
    </w:p>
    <w:p w:rsidR="006F29E2" w:rsidRDefault="006F29E2" w:rsidP="00C31918">
      <w:pPr>
        <w:spacing w:line="336" w:lineRule="auto"/>
        <w:ind w:firstLineChars="1450" w:firstLine="4582"/>
        <w:rPr>
          <w:rFonts w:eastAsia="仿宋_GB2312"/>
          <w:spacing w:val="-2"/>
          <w:sz w:val="32"/>
          <w:szCs w:val="32"/>
        </w:rPr>
      </w:pPr>
      <w:smartTag w:uri="urn:schemas-microsoft-com:office:smarttags" w:element="chsdate">
        <w:smartTagPr>
          <w:attr w:name="IsROCDate" w:val="False"/>
          <w:attr w:name="IsLunarDate" w:val="False"/>
          <w:attr w:name="Day" w:val="17"/>
          <w:attr w:name="Month" w:val="2"/>
          <w:attr w:name="Year" w:val="2016"/>
        </w:smartTagPr>
        <w:r>
          <w:rPr>
            <w:rFonts w:eastAsia="仿宋_GB2312"/>
            <w:spacing w:val="-2"/>
            <w:sz w:val="32"/>
            <w:szCs w:val="32"/>
          </w:rPr>
          <w:t>2016</w:t>
        </w:r>
        <w:r>
          <w:rPr>
            <w:rFonts w:eastAsia="仿宋_GB2312" w:hint="eastAsia"/>
            <w:spacing w:val="-2"/>
            <w:sz w:val="32"/>
            <w:szCs w:val="32"/>
          </w:rPr>
          <w:t>年</w:t>
        </w:r>
        <w:r>
          <w:rPr>
            <w:rFonts w:eastAsia="仿宋_GB2312"/>
            <w:spacing w:val="-2"/>
            <w:sz w:val="32"/>
            <w:szCs w:val="32"/>
          </w:rPr>
          <w:t>2</w:t>
        </w:r>
        <w:r>
          <w:rPr>
            <w:rFonts w:eastAsia="仿宋_GB2312" w:hint="eastAsia"/>
            <w:spacing w:val="-2"/>
            <w:sz w:val="32"/>
            <w:szCs w:val="32"/>
          </w:rPr>
          <w:t>月</w:t>
        </w:r>
        <w:r>
          <w:rPr>
            <w:rFonts w:eastAsia="仿宋_GB2312"/>
            <w:spacing w:val="-2"/>
            <w:sz w:val="32"/>
            <w:szCs w:val="32"/>
          </w:rPr>
          <w:t>17</w:t>
        </w:r>
        <w:r>
          <w:rPr>
            <w:rFonts w:eastAsia="仿宋_GB2312" w:hint="eastAsia"/>
            <w:spacing w:val="-2"/>
            <w:sz w:val="32"/>
            <w:szCs w:val="32"/>
          </w:rPr>
          <w:t>日</w:t>
        </w:r>
      </w:smartTag>
    </w:p>
    <w:p w:rsidR="006F29E2" w:rsidRDefault="006F29E2" w:rsidP="006F29E2">
      <w:pPr>
        <w:spacing w:line="336" w:lineRule="auto"/>
        <w:rPr>
          <w:rFonts w:eastAsia="仿宋_GB2312"/>
          <w:sz w:val="32"/>
          <w:szCs w:val="32"/>
        </w:rPr>
      </w:pPr>
    </w:p>
    <w:p w:rsidR="006F29E2" w:rsidRDefault="006F29E2" w:rsidP="006F29E2">
      <w:pPr>
        <w:spacing w:line="336" w:lineRule="auto"/>
        <w:rPr>
          <w:rFonts w:eastAsia="仿宋_GB2312"/>
          <w:sz w:val="32"/>
          <w:szCs w:val="32"/>
        </w:rPr>
      </w:pPr>
      <w:r>
        <w:rPr>
          <w:rFonts w:eastAsia="仿宋_GB2312" w:hint="eastAsia"/>
          <w:sz w:val="32"/>
          <w:szCs w:val="32"/>
        </w:rPr>
        <w:t>（全文公开）</w:t>
      </w:r>
    </w:p>
    <w:p w:rsidR="00372AF1" w:rsidRPr="006F29E2" w:rsidRDefault="00372AF1" w:rsidP="00C31918">
      <w:bookmarkStart w:id="0" w:name="_GoBack"/>
      <w:bookmarkEnd w:id="0"/>
    </w:p>
    <w:sectPr w:rsidR="00372AF1" w:rsidRPr="006F29E2" w:rsidSect="005572A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B1" w:rsidRDefault="00D71AB1" w:rsidP="007D4CDB">
      <w:r>
        <w:separator/>
      </w:r>
    </w:p>
  </w:endnote>
  <w:endnote w:type="continuationSeparator" w:id="1">
    <w:p w:rsidR="00D71AB1" w:rsidRDefault="00D71AB1" w:rsidP="007D4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B1" w:rsidRDefault="00D71AB1" w:rsidP="007D4CDB">
      <w:r>
        <w:separator/>
      </w:r>
    </w:p>
  </w:footnote>
  <w:footnote w:type="continuationSeparator" w:id="1">
    <w:p w:rsidR="00D71AB1" w:rsidRDefault="00D71AB1" w:rsidP="007D4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rsidP="006F29E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DB" w:rsidRDefault="007D4CD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1C3"/>
    <w:rsid w:val="001812C1"/>
    <w:rsid w:val="001A31ED"/>
    <w:rsid w:val="001D79EB"/>
    <w:rsid w:val="00215843"/>
    <w:rsid w:val="00275686"/>
    <w:rsid w:val="0036544E"/>
    <w:rsid w:val="00372AF1"/>
    <w:rsid w:val="0042672F"/>
    <w:rsid w:val="0045473B"/>
    <w:rsid w:val="00485FCC"/>
    <w:rsid w:val="004E70CF"/>
    <w:rsid w:val="005572A1"/>
    <w:rsid w:val="005608C3"/>
    <w:rsid w:val="005B467B"/>
    <w:rsid w:val="006F29E2"/>
    <w:rsid w:val="00704902"/>
    <w:rsid w:val="00724012"/>
    <w:rsid w:val="0073269E"/>
    <w:rsid w:val="007470A7"/>
    <w:rsid w:val="007D4CDB"/>
    <w:rsid w:val="007D6F83"/>
    <w:rsid w:val="007F774C"/>
    <w:rsid w:val="008231C7"/>
    <w:rsid w:val="0085583E"/>
    <w:rsid w:val="0091780C"/>
    <w:rsid w:val="00982960"/>
    <w:rsid w:val="00B52F30"/>
    <w:rsid w:val="00C31918"/>
    <w:rsid w:val="00CB7781"/>
    <w:rsid w:val="00CF150A"/>
    <w:rsid w:val="00D151C3"/>
    <w:rsid w:val="00D71AB1"/>
    <w:rsid w:val="00DD5E7E"/>
    <w:rsid w:val="00E01A17"/>
    <w:rsid w:val="00EC2BD9"/>
    <w:rsid w:val="00EE254D"/>
    <w:rsid w:val="00EE2B64"/>
    <w:rsid w:val="00EE3027"/>
    <w:rsid w:val="00FB3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4CDB"/>
    <w:rPr>
      <w:sz w:val="18"/>
      <w:szCs w:val="18"/>
    </w:rPr>
  </w:style>
  <w:style w:type="paragraph" w:styleId="a4">
    <w:name w:val="footer"/>
    <w:basedOn w:val="a"/>
    <w:link w:val="Char0"/>
    <w:uiPriority w:val="99"/>
    <w:unhideWhenUsed/>
    <w:rsid w:val="007D4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4CDB"/>
    <w:rPr>
      <w:sz w:val="18"/>
      <w:szCs w:val="18"/>
    </w:rPr>
  </w:style>
  <w:style w:type="paragraph" w:customStyle="1" w:styleId="Char1">
    <w:name w:val="Char"/>
    <w:next w:val="a"/>
    <w:rsid w:val="007D4CDB"/>
    <w:pPr>
      <w:keepNext/>
      <w:keepLines/>
      <w:spacing w:before="240" w:after="240"/>
      <w:outlineLvl w:val="7"/>
    </w:pPr>
    <w:rPr>
      <w:rFonts w:ascii="Times New Roman" w:eastAsia="宋体" w:hAnsi="Times New Roman" w:cs="Times New Roman"/>
      <w:kern w:val="0"/>
      <w:sz w:val="20"/>
      <w:szCs w:val="20"/>
    </w:rPr>
  </w:style>
  <w:style w:type="paragraph" w:styleId="a5">
    <w:name w:val="Balloon Text"/>
    <w:basedOn w:val="a"/>
    <w:link w:val="Char2"/>
    <w:uiPriority w:val="99"/>
    <w:semiHidden/>
    <w:unhideWhenUsed/>
    <w:rsid w:val="00C31918"/>
    <w:rPr>
      <w:sz w:val="18"/>
      <w:szCs w:val="18"/>
    </w:rPr>
  </w:style>
  <w:style w:type="character" w:customStyle="1" w:styleId="Char2">
    <w:name w:val="批注框文本 Char"/>
    <w:basedOn w:val="a0"/>
    <w:link w:val="a5"/>
    <w:uiPriority w:val="99"/>
    <w:semiHidden/>
    <w:rsid w:val="00C319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4CDB"/>
    <w:rPr>
      <w:sz w:val="18"/>
      <w:szCs w:val="18"/>
    </w:rPr>
  </w:style>
  <w:style w:type="paragraph" w:styleId="a4">
    <w:name w:val="footer"/>
    <w:basedOn w:val="a"/>
    <w:link w:val="Char0"/>
    <w:uiPriority w:val="99"/>
    <w:unhideWhenUsed/>
    <w:rsid w:val="007D4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4CDB"/>
    <w:rPr>
      <w:sz w:val="18"/>
      <w:szCs w:val="18"/>
    </w:rPr>
  </w:style>
  <w:style w:type="paragraph" w:customStyle="1" w:styleId="Char1">
    <w:name w:val="Char"/>
    <w:next w:val="a"/>
    <w:rsid w:val="007D4CDB"/>
    <w:pPr>
      <w:keepNext/>
      <w:keepLines/>
      <w:spacing w:before="240" w:after="240"/>
      <w:outlineLvl w:val="7"/>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46345273">
      <w:bodyDiv w:val="1"/>
      <w:marLeft w:val="0"/>
      <w:marRight w:val="0"/>
      <w:marTop w:val="0"/>
      <w:marBottom w:val="0"/>
      <w:divBdr>
        <w:top w:val="none" w:sz="0" w:space="0" w:color="auto"/>
        <w:left w:val="none" w:sz="0" w:space="0" w:color="auto"/>
        <w:bottom w:val="none" w:sz="0" w:space="0" w:color="auto"/>
        <w:right w:val="none" w:sz="0" w:space="0" w:color="auto"/>
      </w:divBdr>
    </w:div>
    <w:div w:id="12664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1721</Words>
  <Characters>1791</Characters>
  <Application>Microsoft Office Word</Application>
  <DocSecurity>0</DocSecurity>
  <Lines>101</Lines>
  <Paragraphs>38</Paragraphs>
  <ScaleCrop>false</ScaleCrop>
  <Company>Sky123.Org</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关于报送2015年普通高校直招士官学生国家资助申请材料的通知</dc:title>
  <dc:subject/>
  <dc:creator>Sky123.Org</dc:creator>
  <cp:keywords/>
  <dc:description/>
  <cp:lastModifiedBy>张莉</cp:lastModifiedBy>
  <cp:revision>9</cp:revision>
  <dcterms:created xsi:type="dcterms:W3CDTF">2016-02-28T07:11:00Z</dcterms:created>
  <dcterms:modified xsi:type="dcterms:W3CDTF">2016-03-02T01:22:00Z</dcterms:modified>
</cp:coreProperties>
</file>